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30AF4" w14:textId="41CF7C5A" w:rsidR="00165EAA" w:rsidRDefault="00165EAA" w:rsidP="00165EAA">
      <w:pPr>
        <w:shd w:val="clear" w:color="auto" w:fill="FFFFFF"/>
        <w:tabs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</w:pPr>
      <w:bookmarkStart w:id="0" w:name="_GoBack"/>
      <w:bookmarkEnd w:id="0"/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  <w:t>Положение о конфиденциальности персональных данных</w:t>
      </w:r>
    </w:p>
    <w:p w14:paraId="4FE2686A" w14:textId="77777777" w:rsidR="00912DEB" w:rsidRPr="00165EAA" w:rsidRDefault="00912DEB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E2009"/>
          <w:spacing w:val="2"/>
          <w:kern w:val="36"/>
          <w:sz w:val="48"/>
          <w:szCs w:val="48"/>
          <w:lang w:eastAsia="ru-RU"/>
        </w:rPr>
      </w:pPr>
    </w:p>
    <w:p w14:paraId="19983159" w14:textId="5933DF14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Настоящее Положение о конфиденциальности персональных данных действует в отношении всей информации, которая предоставлена физическими лицами посредством заполнения формы обратной связи на сайте «</w:t>
      </w:r>
      <w:hyperlink r:id="rId5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49013C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», а также информации, полученной автоматически сервисами сайта в процессе его использования, и обеспечивает защиту прав и свобод человека и гражданина при обработке его персональных данных, в том числе защиту прав на неприкосновенность частной жизни, личную и семейную тайну.</w:t>
      </w:r>
    </w:p>
    <w:p w14:paraId="7EA9DCCC" w14:textId="0C2E95C2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Осуществляя переход на сайт «</w:t>
      </w:r>
      <w:hyperlink r:id="rId6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8A0CDE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» и оставляя свои персональные данные посредством заполнения формы обратной связи, Вы автоматически соглашаетесь с ниже перечисленными условиями обработки персональных данных, включая их сбор, систематизацию, накопление, хранение, уточнение (обновление, изменение), использование, обезличивание, блокирование, уничтожение, на условиях указанных в настоящем Положении.</w:t>
      </w:r>
    </w:p>
    <w:p w14:paraId="55888A86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Вы, в праве не предоставлять свои персональные данные.</w:t>
      </w:r>
    </w:p>
    <w:p w14:paraId="72371FCD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 Термины</w:t>
      </w:r>
    </w:p>
    <w:p w14:paraId="47CBF59B" w14:textId="505E8526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1.1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Субъект персональных данных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определяемое физическое лицо, осуществившее переход на сайт и(или) предоставившее свои персональные данные посредством заполнения формы обратной связи.</w:t>
      </w:r>
    </w:p>
    <w:p w14:paraId="769A1824" w14:textId="5526DF0A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1.2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Персональные данные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«</w:t>
      </w:r>
      <w:hyperlink r:id="rId7" w:history="1"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8A0CDE" w:rsidRPr="008A0CDE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8A0CDE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», а также сведения, полученные сайтом автоматически в процессе его использования с помощью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cookie</w:t>
      </w:r>
      <w:proofErr w:type="spellEnd"/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14:paraId="109D1F4F" w14:textId="706AE84B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1.3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Обработка персональных данных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</w:p>
    <w:p w14:paraId="76C6C17C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2.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Согласие субъекта персональных данных</w:t>
      </w:r>
    </w:p>
    <w:p w14:paraId="41F99D32" w14:textId="4F477379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2.1</w:t>
      </w:r>
      <w:r w:rsidR="00087586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Переход на сайт и(или) заполнение формы обратной связи свидетельствует о том, что 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</w:t>
      </w:r>
    </w:p>
    <w:p w14:paraId="2010576A" w14:textId="13A821A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Принимая условия настоящего Положения субъект персональных данных предоставляет согласие на:</w:t>
      </w:r>
    </w:p>
    <w:p w14:paraId="2DF64597" w14:textId="3420ABC9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2.2.1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обработку его персональных данных в том числе: фамилии, имени, отчества, контактных данных (номер телефона и электронный адрес), а также иной общедоступной информации о субъекте персональных данных.</w:t>
      </w:r>
    </w:p>
    <w:p w14:paraId="5BD881A7" w14:textId="646B11D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2.2.2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сбор, запись, систематизацию, накопление, анализ, использование, извлечение, распространение, передачу другим третьим лицам (включая, но не ограничиваясь: организациям владельцам - серверов; организациям, оказывающим услуги по осуществлению звонков, смс - рассылок, любых иных видов рассылок и уведомлений; организациям, оказывающим услуги по проведению различных опросов и исследований и пр.), хранение, уточнение (обновление, изменение), обезличивание, блокирование, удаление, уничтожение персональных данных субъекта персональных данных путем ведения баз данных автоматизированным, механическим, ручным способами.</w:t>
      </w:r>
    </w:p>
    <w:p w14:paraId="1BF2CEAB" w14:textId="7A992EF0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lastRenderedPageBreak/>
        <w:t>2.3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 Субъект персональных данных предоставляет согласие на обработку его данных. 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14:paraId="4CEF3848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3.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Условия использования персональных данных</w:t>
      </w:r>
    </w:p>
    <w:p w14:paraId="104F0AE9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3.1 способами использования персональных данных являются: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3623D93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3.2 персональные данные используются в целях:</w:t>
      </w:r>
    </w:p>
    <w:p w14:paraId="2AE0FB5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14:paraId="1416B7EF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ведения и актуализации клиентской базы;</w:t>
      </w:r>
    </w:p>
    <w:p w14:paraId="469B0D50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проведения маркетинговых программ;</w:t>
      </w:r>
    </w:p>
    <w:p w14:paraId="455A8676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14:paraId="3CE532E3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постоянного совершенствования уровня предоставляемых услуг;</w:t>
      </w:r>
    </w:p>
    <w:p w14:paraId="3FDDF606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рекламирования и иного любого продвижения товаров и услуг на рынке путем осуществления прямых контактов с субъектом персональных данных и иными потребителями;</w:t>
      </w:r>
    </w:p>
    <w:p w14:paraId="41340990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технической поддержки при обработке информации, документации и персональных данных с использованием средств автоматизации и без такого использования.</w:t>
      </w:r>
    </w:p>
    <w:p w14:paraId="045FBACC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3.3 При обработке информации соблюдаются следующие принципы:</w:t>
      </w:r>
    </w:p>
    <w:p w14:paraId="678DE3A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обработка информации осуществляется на законной и справедливой основе;</w:t>
      </w:r>
    </w:p>
    <w:p w14:paraId="49633258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обработка информации ограничивается достижением конкретных, заранее определенных и законных целей. Не допускается обработка информации несовместимая с целями сбора информации.</w:t>
      </w:r>
    </w:p>
    <w:p w14:paraId="7D8F280A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не допускается объединение баз данных, содержащих информацию, обработка которых осуществляется в целях, несовместимых между собой.</w:t>
      </w:r>
    </w:p>
    <w:p w14:paraId="7800122C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обработке подлежит только информация, которая отвечает целям ее обработки.</w:t>
      </w:r>
    </w:p>
    <w:p w14:paraId="35C61CA5" w14:textId="696382C0" w:rsidR="00165EAA" w:rsidRPr="00165EAA" w:rsidRDefault="000E264D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с</w:t>
      </w:r>
      <w:r w:rsidR="00165EAA"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одержание и объем обрабатываемой информации должен соответствовать заявленным целям обработки. Обрабатываемая информация не должна быть избыточной по отношению к заявленным целям ее обработки.</w:t>
      </w:r>
    </w:p>
    <w:p w14:paraId="0C45A6C2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хранение информации должно осуществляться в форме, позволяющей определить субъекта персональных данных, не дольше, чем этого требуют цели обработки информации.</w:t>
      </w:r>
    </w:p>
    <w:p w14:paraId="671B1885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если срок хранения информации не установлен договором, стороной которого, выгодоприобретателем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14:paraId="1588A16D" w14:textId="264CC28D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3.4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.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 На сайте </w:t>
      </w:r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(</w:t>
      </w:r>
      <w:hyperlink r:id="rId8" w:history="1">
        <w:r w:rsidR="000E264D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www.</w:t>
        </w:r>
        <w:r w:rsidR="000E264D" w:rsidRPr="0049013C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naykalab</w:t>
        </w:r>
        <w:r w:rsidR="000E264D" w:rsidRPr="00165EAA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eastAsia="ru-RU"/>
          </w:rPr>
          <w:t>.ru</w:t>
        </w:r>
      </w:hyperlink>
      <w:r w:rsidR="000E264D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) 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используется сервис веб-</w:t>
      </w:r>
      <w:r w:rsidRPr="00165EA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 xml:space="preserve">аналитики Яндекс Метрика </w:t>
      </w: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для сбора и анализа данных о посещаемости.</w:t>
      </w:r>
    </w:p>
    <w:p w14:paraId="35A596C9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 рамках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14:paraId="2C965BBC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Данные собираются с целью анализа посещаемости, улучшения функциональности сайта и персонализации рекламных предложений.</w:t>
      </w:r>
    </w:p>
    <w:p w14:paraId="1F4A1669" w14:textId="77777777" w:rsidR="00165EAA" w:rsidRPr="00165EAA" w:rsidRDefault="00165EAA" w:rsidP="00912DEB">
      <w:pPr>
        <w:numPr>
          <w:ilvl w:val="2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</w:t>
      </w:r>
      <w:r w:rsidRPr="00165EAA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сервиса Яндекс Метрика.</w:t>
      </w:r>
    </w:p>
    <w:p w14:paraId="784A8F2F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 xml:space="preserve">4. </w:t>
      </w:r>
      <w:r w:rsidRPr="00165EAA">
        <w:rPr>
          <w:rFonts w:ascii="Times New Roman" w:eastAsia="Times New Roman" w:hAnsi="Times New Roman" w:cs="Times New Roman"/>
          <w:b/>
          <w:bCs/>
          <w:color w:val="0E2009"/>
          <w:spacing w:val="2"/>
          <w:sz w:val="24"/>
          <w:szCs w:val="24"/>
          <w:lang w:eastAsia="ru-RU"/>
        </w:rPr>
        <w:t>Защита информации</w:t>
      </w:r>
    </w:p>
    <w:p w14:paraId="5F64047E" w14:textId="77777777" w:rsidR="00165EAA" w:rsidRPr="00165EAA" w:rsidRDefault="00165EAA" w:rsidP="00912D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</w:pPr>
      <w:r w:rsidRPr="00165EAA">
        <w:rPr>
          <w:rFonts w:ascii="Times New Roman" w:eastAsia="Times New Roman" w:hAnsi="Times New Roman" w:cs="Times New Roman"/>
          <w:color w:val="0E2009"/>
          <w:spacing w:val="2"/>
          <w:sz w:val="24"/>
          <w:szCs w:val="24"/>
          <w:lang w:eastAsia="ru-RU"/>
        </w:rPr>
        <w:t>Во исполнение законодательства Российской Федерации в области персональных данных принимаются необходимые и достаточные организационные и технические меры для защиты информации о субъектах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со стороны третьих лиц.</w:t>
      </w:r>
    </w:p>
    <w:p w14:paraId="3AEFE0C0" w14:textId="77777777" w:rsidR="00817CB8" w:rsidRDefault="00817CB8" w:rsidP="00165EAA">
      <w:pPr>
        <w:spacing w:after="0" w:line="240" w:lineRule="auto"/>
      </w:pPr>
    </w:p>
    <w:sectPr w:rsidR="00817CB8" w:rsidSect="00912DEB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118BB"/>
    <w:multiLevelType w:val="multilevel"/>
    <w:tmpl w:val="051E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BB"/>
    <w:rsid w:val="00087586"/>
    <w:rsid w:val="000E264D"/>
    <w:rsid w:val="00165EAA"/>
    <w:rsid w:val="00817CB8"/>
    <w:rsid w:val="008A0CDE"/>
    <w:rsid w:val="008D22BB"/>
    <w:rsid w:val="00912DEB"/>
    <w:rsid w:val="00DA33A5"/>
    <w:rsid w:val="00E4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1E3C"/>
  <w15:chartTrackingRefBased/>
  <w15:docId w15:val="{7BD8FD7D-B20D-4BE4-BB55-14690486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C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0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ykala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ra.medgua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ra.medguard.ru/" TargetMode="External"/><Relationship Id="rId5" Type="http://schemas.openxmlformats.org/officeDocument/2006/relationships/hyperlink" Target="http://www.naykala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Серкова Елена Александровна</dc:creator>
  <cp:keywords/>
  <dc:description/>
  <cp:lastModifiedBy>Серкова Елена Александровна</cp:lastModifiedBy>
  <cp:revision>4</cp:revision>
  <dcterms:created xsi:type="dcterms:W3CDTF">2026-08-06T05:07:00Z</dcterms:created>
  <dcterms:modified xsi:type="dcterms:W3CDTF">2026-08-06T05:15:00Z</dcterms:modified>
</cp:coreProperties>
</file>