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30AF4" w14:textId="41CF7C5A" w:rsidR="00165EAA" w:rsidRDefault="00165EAA" w:rsidP="00165EAA">
      <w:pPr>
        <w:shd w:val="clear" w:color="auto" w:fill="FFFFFF"/>
        <w:tabs>
          <w:tab w:val="left" w:pos="42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E2009"/>
          <w:spacing w:val="2"/>
          <w:kern w:val="36"/>
          <w:sz w:val="48"/>
          <w:szCs w:val="48"/>
          <w:lang w:eastAsia="ru-RU"/>
        </w:rPr>
      </w:pP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kern w:val="36"/>
          <w:sz w:val="48"/>
          <w:szCs w:val="48"/>
          <w:lang w:eastAsia="ru-RU"/>
        </w:rPr>
        <w:t>Положение о конфиденциальности персональных данных</w:t>
      </w:r>
    </w:p>
    <w:p w14:paraId="4FE2686A" w14:textId="77777777" w:rsidR="00912DEB" w:rsidRPr="00165EAA" w:rsidRDefault="00912DEB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E2009"/>
          <w:spacing w:val="2"/>
          <w:kern w:val="36"/>
          <w:sz w:val="48"/>
          <w:szCs w:val="48"/>
          <w:lang w:eastAsia="ru-RU"/>
        </w:rPr>
      </w:pPr>
    </w:p>
    <w:p w14:paraId="19983159" w14:textId="5933DF14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Настоящее Положение о конфиденциальности персональных данных действует в отношении всей информации, которая предоставлена физическими лицами посредством заполнения формы обратной связи на сайте «</w:t>
      </w:r>
      <w:hyperlink r:id="rId5" w:history="1"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www.</w:t>
        </w:r>
        <w:r w:rsidR="008A0CDE" w:rsidRPr="0049013C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naykalab</w:t>
        </w:r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.ru</w:t>
        </w:r>
      </w:hyperlink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», а также информации, полученной автоматически сервисами сайта в процессе его использования, и обеспечивает защиту прав и свобод человека и гражданина при обработке его персональных данных, в том числе защиту прав на неприкосновенность частной жизни, личную и семейную тайну.</w:t>
      </w:r>
    </w:p>
    <w:p w14:paraId="7EA9DCCC" w14:textId="0C2E95C2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Осуществляя переход на сайт «</w:t>
      </w:r>
      <w:hyperlink r:id="rId6" w:history="1"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www.</w:t>
        </w:r>
        <w:r w:rsidR="008A0CDE" w:rsidRPr="008A0CDE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naykalab</w:t>
        </w:r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.ru</w:t>
        </w:r>
      </w:hyperlink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» и оставляя свои персональные данные посредством заполнения формы обратной связи, Вы автоматически соглашаетесь с ниже перечисленными условиями обработки персональных данных, включая их сбор, систематизацию, накопление, хранение, уточнение (обновление, изменение), использование, обезличивание, блокирование, уничтожение, на условиях указанных в настоящем Положении.</w:t>
      </w:r>
    </w:p>
    <w:p w14:paraId="55888A86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Вы, в праве не предоставлять свои персональные данные.</w:t>
      </w:r>
    </w:p>
    <w:p w14:paraId="72371FCD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1. Термины</w:t>
      </w:r>
    </w:p>
    <w:p w14:paraId="47CBF59B" w14:textId="505E8526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1.1</w:t>
      </w:r>
      <w:r w:rsidR="00087586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Субъект персональных данных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 — определяемое физическое лицо, осуществившее переход на сайт и(или) предоставившее свои персональные данные посредством заполнения формы обратной связи.</w:t>
      </w:r>
    </w:p>
    <w:p w14:paraId="769A1824" w14:textId="5526DF0A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1.2</w:t>
      </w:r>
      <w:r w:rsidR="00087586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Персональные данные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 — любая информация, относящаяся прямо или косвенно к субъекту персональных данных, передавшему данные посредством заполнения формы обратной связи на сайте «</w:t>
      </w:r>
      <w:hyperlink r:id="rId7" w:history="1"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www.</w:t>
        </w:r>
        <w:r w:rsidR="008A0CDE" w:rsidRPr="008A0CDE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naykalab</w:t>
        </w:r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.ru</w:t>
        </w:r>
      </w:hyperlink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», а также сведения, полученные сайтом автоматически в процессе его использования с помощью установленного на устройстве субъекта персональных данных программного обеспечения, в том числе IP-адрес, данные файлов </w:t>
      </w:r>
      <w:proofErr w:type="spellStart"/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cookie</w:t>
      </w:r>
      <w:proofErr w:type="spellEnd"/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, информация о браузере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субъектом персональных данных, дата и время доступа к сервисам, адреса запрашиваемых страниц и иная подобная информация.</w:t>
      </w:r>
    </w:p>
    <w:p w14:paraId="109D1F4F" w14:textId="706AE84B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1.3</w:t>
      </w:r>
      <w:r w:rsidR="00087586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Обработка персональных данных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физических лиц.</w:t>
      </w:r>
    </w:p>
    <w:p w14:paraId="76C6C17C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2. 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Согласие субъекта персональных данных</w:t>
      </w:r>
    </w:p>
    <w:p w14:paraId="41F99D32" w14:textId="4F477379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2.1</w:t>
      </w:r>
      <w:r w:rsidR="00087586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Переход на сайт и(или) заполнение формы обратной связи свидетельствует о том, что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</w:t>
      </w:r>
    </w:p>
    <w:p w14:paraId="2010576A" w14:textId="13A821AD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2.2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Принимая условия настоящего Положения субъект персональных данных предоставляет согласие на:</w:t>
      </w:r>
    </w:p>
    <w:p w14:paraId="2DF64597" w14:textId="3420ABC9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2.2.1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обработку его персональных данных в том числе: фамилии, имени, отчества, контактных данных (номер телефона и электронный адрес), а также иной общедоступной информации о субъекте персональных данных.</w:t>
      </w:r>
    </w:p>
    <w:p w14:paraId="5BD881A7" w14:textId="646B11DD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2.2.2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сбор, запись, систематизацию, накопление, анализ, использование, извлечение, распространение, передачу другим третьим лицам (включая, но не ограничиваясь: организациям владельцам - серверов; организациям, оказывающим услуги по осуществлению звонков, смс - рассылок, любых иных видов рассылок и уведомлений; организациям, оказывающим услуги по проведению различных опросов и исследований и пр.), хранение, уточнение (обновление, изменение), обезличивание, блокирование, удаление, уничтожение персональных данных субъекта персональных данных путем ведения баз данных автоматизированным, механическим, ручным способами.</w:t>
      </w:r>
    </w:p>
    <w:p w14:paraId="1BF2CEAB" w14:textId="7A992EF0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lastRenderedPageBreak/>
        <w:t>2.3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Субъект персональных данных предоставляет согласие на обработку его данных. Согласие на обработку персональных данных, предоставленных посредством заполнения формы обратной связи, может быть отозвано путем направления обращения в службу технической поддержки.</w:t>
      </w:r>
    </w:p>
    <w:p w14:paraId="4CEF3848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3. 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Условия использования персональных данных</w:t>
      </w:r>
    </w:p>
    <w:p w14:paraId="104F0AE9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3.1 способами использования персональных данных являются: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43623D93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3.2 персональные данные используются в целях:</w:t>
      </w:r>
    </w:p>
    <w:p w14:paraId="2AE0FB55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информирования об условиях оказываемых услугах, проводимых бонусных мероприятиях и т.п.;</w:t>
      </w:r>
    </w:p>
    <w:p w14:paraId="1416B7EF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ведения и актуализации клиентской базы;</w:t>
      </w:r>
    </w:p>
    <w:p w14:paraId="469B0D50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проведения маркетинговых программ;</w:t>
      </w:r>
    </w:p>
    <w:p w14:paraId="455A8676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проведения опросов и исследований, направленных на выявление удовлетворенности/неудовлетворенности субъекта персональных данных услугами;</w:t>
      </w:r>
    </w:p>
    <w:p w14:paraId="3CE532E3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постоянного совершенствования уровня предоставляемых услуг;</w:t>
      </w:r>
    </w:p>
    <w:p w14:paraId="3FDDF606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рекламирования и иного любого продвижения товаров и услуг на рынке путем осуществления прямых контактов с субъектом персональных данных и иными потребителями;</w:t>
      </w:r>
    </w:p>
    <w:p w14:paraId="41340990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технической поддержки при обработке информации, документации и персональных данных с использованием средств автоматизации и без такого использования.</w:t>
      </w:r>
    </w:p>
    <w:p w14:paraId="045FBACC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3.3 При обработке информации соблюдаются следующие принципы:</w:t>
      </w:r>
    </w:p>
    <w:p w14:paraId="678DE3A5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обработка информации осуществляется на законной и справедливой основе;</w:t>
      </w:r>
    </w:p>
    <w:p w14:paraId="49633258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обработка информации ограничивается достижением конкретных, заранее определенных и законных целей. Не допускается обработка информации несовместимая с целями сбора информации.</w:t>
      </w:r>
    </w:p>
    <w:p w14:paraId="7D8F280A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не допускается объединение баз данных, содержащих информацию, обработка которых осуществляется в целях, несовместимых между собой.</w:t>
      </w:r>
    </w:p>
    <w:p w14:paraId="7800122C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обработке подлежит только информация, которая отвечает целям ее обработки.</w:t>
      </w:r>
    </w:p>
    <w:p w14:paraId="35C61CA5" w14:textId="696382C0" w:rsidR="00165EAA" w:rsidRPr="00165EAA" w:rsidRDefault="000E264D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с</w:t>
      </w:r>
      <w:r w:rsidR="00165EAA"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одержание и объем обрабатываемой информации должен соответствовать заявленным целям обработки. Обрабатываемая информация не должна быть избыточной по отношению к заявленным целям ее обработки.</w:t>
      </w:r>
    </w:p>
    <w:p w14:paraId="0C45A6C2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хранение информации должно осуществляться в форме, позволяющей определить субъекта персональных данных, не дольше, чем этого требуют цели обработки информации.</w:t>
      </w:r>
    </w:p>
    <w:p w14:paraId="671B1885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если срок хранения информации не установлен договором, стороной которого, выгодоприобретателем или поручителем, по которому является субъект персональных данных, обрабатываемая информация подлежит уничтожению либо обезличиванию по достижении целей обработки или в случае утраты необходимости в достижении этих целей.</w:t>
      </w:r>
    </w:p>
    <w:p w14:paraId="1588A16D" w14:textId="264CC28D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3.4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 На сайте 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(</w:t>
      </w:r>
      <w:hyperlink r:id="rId8" w:history="1">
        <w:r w:rsidR="000E264D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www.</w:t>
        </w:r>
        <w:r w:rsidR="000E264D" w:rsidRPr="0049013C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naykalab</w:t>
        </w:r>
        <w:r w:rsidR="000E264D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.ru</w:t>
        </w:r>
      </w:hyperlink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) 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используется сервис веб-</w:t>
      </w:r>
      <w:r w:rsidRPr="009952A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аналитики Яндекс Метрика 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для сбора и анализа данных о посещаемости.</w:t>
      </w:r>
    </w:p>
    <w:p w14:paraId="35A596C9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В рамках работы сервиса могут обрабатываться следующие персональные данные: IP-адрес, информация о браузере и операционной системе, источники переходов, данные о действиях пользователя на сайте (просмотренные страницы, клики, перемещения курсора и т. д.).</w:t>
      </w:r>
    </w:p>
    <w:p w14:paraId="2C965BBC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Данные собираются с целью анализа посещаемости, улучшения функциональности сайта и персонализации рекламных предложений.</w:t>
      </w:r>
    </w:p>
    <w:p w14:paraId="1F4A1669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Данные обрабатываются и хранятся в соответствии с установленными регламентами </w:t>
      </w:r>
      <w:r w:rsidRPr="009952A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работы сервиса Яндекс Метрика.</w:t>
      </w:r>
    </w:p>
    <w:p w14:paraId="784A8F2F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4. 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Защита информации</w:t>
      </w:r>
    </w:p>
    <w:p w14:paraId="5F64047E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Во исполнение законодательства Российской Федерации в области персональных данных принимаются необходимые и достаточные организационные и технические меры для защиты информации о субъектах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со стороны третьих лиц.</w:t>
      </w:r>
    </w:p>
    <w:p w14:paraId="3AEFE0C0" w14:textId="77777777" w:rsidR="00817CB8" w:rsidRDefault="00817CB8" w:rsidP="00165EAA">
      <w:pPr>
        <w:spacing w:after="0" w:line="240" w:lineRule="auto"/>
      </w:pPr>
    </w:p>
    <w:sectPr w:rsidR="00817CB8" w:rsidSect="00912DEB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118BB"/>
    <w:multiLevelType w:val="multilevel"/>
    <w:tmpl w:val="051ED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3300055">
    <w:abstractNumId w:val="0"/>
  </w:num>
  <w:num w:numId="2" w16cid:durableId="1598170777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2BB"/>
    <w:rsid w:val="00087586"/>
    <w:rsid w:val="000E264D"/>
    <w:rsid w:val="00165EAA"/>
    <w:rsid w:val="00817CB8"/>
    <w:rsid w:val="008A0CDE"/>
    <w:rsid w:val="008D22BB"/>
    <w:rsid w:val="00912DEB"/>
    <w:rsid w:val="00964AA2"/>
    <w:rsid w:val="009952AD"/>
    <w:rsid w:val="00DA33A5"/>
    <w:rsid w:val="00E46175"/>
    <w:rsid w:val="00FB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1E3C"/>
  <w15:chartTrackingRefBased/>
  <w15:docId w15:val="{7BD8FD7D-B20D-4BE4-BB55-14690486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0CD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A0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ykalab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ara.medguar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ra.medguard.ru/" TargetMode="External"/><Relationship Id="rId5" Type="http://schemas.openxmlformats.org/officeDocument/2006/relationships/hyperlink" Target="http://www.naykalab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Серкова Елена Александровна</dc:creator>
  <cp:keywords/>
  <dc:description/>
  <cp:lastModifiedBy>MRF</cp:lastModifiedBy>
  <cp:revision>2</cp:revision>
  <dcterms:created xsi:type="dcterms:W3CDTF">2026-08-25T12:17:00Z</dcterms:created>
  <dcterms:modified xsi:type="dcterms:W3CDTF">2026-08-25T12:17:00Z</dcterms:modified>
</cp:coreProperties>
</file>