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0AF4" w14:textId="41CF7C5A" w:rsidR="00165EAA" w:rsidRDefault="00165EAA" w:rsidP="00165EAA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</w:pP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  <w:t>Положение о конфиденциальности персональных данных</w:t>
      </w:r>
    </w:p>
    <w:p w14:paraId="4FE2686A" w14:textId="77777777" w:rsidR="00912DEB" w:rsidRPr="00165EAA" w:rsidRDefault="00912DEB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</w:pPr>
    </w:p>
    <w:p w14:paraId="19983159" w14:textId="5933DF14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Настоящее Положение о конфиденциальности персональных данных действует в отношении всей информации, которая предоставлена физическими лицами посредством заполнения формы обратной связи на сайте «</w:t>
      </w:r>
      <w:hyperlink r:id="rId5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4901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», а также информации, полученной автоматически сервисами сайта в процессе его использования, и обеспечивает защиту прав и свобод человека и гражданина при обработке его персональных данных, в том числе защиту прав на неприкосновенность частной жизни, личную и семейную тайну.</w:t>
      </w:r>
    </w:p>
    <w:p w14:paraId="7EA9DCCC" w14:textId="0C2E95C2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Осуществляя переход на сайт «</w:t>
      </w:r>
      <w:hyperlink r:id="rId6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8A0CDE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» и оставляя свои персональные данные посредством заполнения формы обратной связи, Вы автоматически соглашаетесь с ниже перечисленными условиями обработки персональных данных, включая их сбор, систематизацию, накопление, хранение, уточнение (обновление, изменение), использование, обезличивание, блокирование, уничтожение, на условиях указанных в настоящем Положении.</w:t>
      </w:r>
    </w:p>
    <w:p w14:paraId="55888A86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Вы, в праве не предоставлять свои персональные данные.</w:t>
      </w:r>
    </w:p>
    <w:p w14:paraId="72371FCD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 Термины</w:t>
      </w:r>
    </w:p>
    <w:p w14:paraId="47CBF59B" w14:textId="505E8526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1.1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Субъект персональных данных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определяемое физическое лицо, осуществившее переход на сайт и(или) предоставившее свои персональные данные посредством заполнения формы обратной связи.</w:t>
      </w:r>
    </w:p>
    <w:p w14:paraId="769A1824" w14:textId="5526DF0A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1.2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Персональные данные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«</w:t>
      </w:r>
      <w:hyperlink r:id="rId7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8A0CDE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», а также сведения, полученные сайтом автоматически в процессе его использования с помощью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cookie</w:t>
      </w:r>
      <w:proofErr w:type="spellEnd"/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14:paraId="109D1F4F" w14:textId="706AE84B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1.3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Обработка персональных данных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</w:p>
    <w:p w14:paraId="76C6C17C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2.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Согласие субъекта персональных данных</w:t>
      </w:r>
    </w:p>
    <w:p w14:paraId="41F99D32" w14:textId="4F477379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2.1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Переход на сайт и(или) заполнение формы обратной связи свидетельствует о том, что 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</w:t>
      </w:r>
    </w:p>
    <w:p w14:paraId="2010576A" w14:textId="13A821A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Принимая условия настоящего Положения субъект персональных данных предоставляет согласие на:</w:t>
      </w:r>
    </w:p>
    <w:p w14:paraId="2DF64597" w14:textId="3420ABC9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2.2.1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обработку его персональных данных в том числе: фамилии, имени, отчества, контактных данных (номер телефона и электронный адрес), а также иной общедоступной информации о субъекте персональных данных.</w:t>
      </w:r>
    </w:p>
    <w:p w14:paraId="5BD881A7" w14:textId="646B11D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2.2.2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сбор, запись, систематизацию, накопление, анализ, использование, извлечение, распространение, передачу другим третьим лицам (включая, но не ограничиваясь: организациям владельцам - серверов; организациям, оказывающим услуги по осуществлению звонков, смс - рассылок, любых иных видов рассылок и уведомлений; организациям, оказывающим услуги по проведению различных опросов и исследований и пр.), хранение, уточнение (обновление, изменение), обезличивание, блокирование, удаление, уничтожение персональных данных субъекта персональных данных путем ведения баз данных автоматизированным, механическим, ручным способами.</w:t>
      </w:r>
    </w:p>
    <w:p w14:paraId="1BF2CEAB" w14:textId="7A992EF0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lastRenderedPageBreak/>
        <w:t>2.3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Субъект персональных данных предоставляет согласие на обработку его данных. 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14:paraId="4CEF3848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3.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Условия использования персональных данных</w:t>
      </w:r>
    </w:p>
    <w:p w14:paraId="104F0AE9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3.1 способами использования персональных данных являются: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3623D93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3.2 персональные данные используются в целях:</w:t>
      </w:r>
    </w:p>
    <w:p w14:paraId="2AE0FB5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14:paraId="1416B7EF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ведения и актуализации клиентской базы;</w:t>
      </w:r>
    </w:p>
    <w:p w14:paraId="469B0D50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проведения маркетинговых программ;</w:t>
      </w:r>
    </w:p>
    <w:p w14:paraId="455A8676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14:paraId="3CE532E3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постоянного совершенствования уровня предоставляемых услуг;</w:t>
      </w:r>
    </w:p>
    <w:p w14:paraId="3FDDF606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рекламирования и иного любого продвижения товаров и услуг на рынке путем осуществления прямых контактов с субъектом персональных данных и иными потребителями;</w:t>
      </w:r>
    </w:p>
    <w:p w14:paraId="41340990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технической поддержки при обработке информации, документации и персональных данных с использованием средств автоматизации и без такого использования.</w:t>
      </w:r>
    </w:p>
    <w:p w14:paraId="045FBACC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3.3 При обработке информации соблюдаются следующие принципы:</w:t>
      </w:r>
    </w:p>
    <w:p w14:paraId="678DE3A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обработка информации осуществляется на законной и справедливой основе;</w:t>
      </w:r>
    </w:p>
    <w:p w14:paraId="49633258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обработка информации ограничивается достижением конкретных, заранее определенных и законных целей. Не допускается обработка информации несовместимая с целями сбора информации.</w:t>
      </w:r>
    </w:p>
    <w:p w14:paraId="7D8F280A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не допускается объединение баз данных, содержащих информацию, обработка которых осуществляется в целях, несовместимых между собой.</w:t>
      </w:r>
    </w:p>
    <w:p w14:paraId="7800122C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обработке подлежит только информация, которая отвечает целям ее обработки.</w:t>
      </w:r>
    </w:p>
    <w:p w14:paraId="35C61CA5" w14:textId="696382C0" w:rsidR="00165EAA" w:rsidRPr="00165EAA" w:rsidRDefault="000E264D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с</w:t>
      </w:r>
      <w:r w:rsidR="00165EAA"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одержание и объем обрабатываемой информации должен соответствовать заявленным целям обработки. Обрабатываемая информация не должна быть избыточной по отношению к заявленным целям ее обработки.</w:t>
      </w:r>
    </w:p>
    <w:p w14:paraId="0C45A6C2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хранение информации должно осуществляться в форме, позволяющей определить субъекта персональных данных, не дольше, чем этого требуют цели обработки информации.</w:t>
      </w:r>
    </w:p>
    <w:p w14:paraId="671B188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если срок хранения информации не установлен договором, стороной которого, выгодоприобретателем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14:paraId="1588A16D" w14:textId="264CC28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3.4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 На сайте 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(</w:t>
      </w:r>
      <w:hyperlink r:id="rId8" w:history="1">
        <w:r w:rsidR="000E264D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0E264D" w:rsidRPr="004901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0E264D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) 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используется сервис веб-</w:t>
      </w:r>
      <w:r w:rsidRPr="00577A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аналитики Яндекс Метрика для 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сбора и анализа данных о посещаемости.</w:t>
      </w:r>
    </w:p>
    <w:p w14:paraId="35A596C9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 рамках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14:paraId="2C965BBC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Данные собираются с целью анализа посещаемости, улучшения функциональности сайта и персонализации рекламных предложений.</w:t>
      </w:r>
    </w:p>
    <w:p w14:paraId="1F4A1669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</w:t>
      </w:r>
      <w:r w:rsidRPr="00577AB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сервиса Яндекс Метрика.</w:t>
      </w:r>
    </w:p>
    <w:p w14:paraId="784A8F2F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4.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Защита информации</w:t>
      </w:r>
    </w:p>
    <w:p w14:paraId="5F64047E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Во исполнение законодательства Российской Федерации в области персональных данных принимаются необходимые и достаточные организационные и технические меры для защиты информации о субъектах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со стороны третьих лиц.</w:t>
      </w:r>
    </w:p>
    <w:p w14:paraId="3AEFE0C0" w14:textId="77777777" w:rsidR="00817CB8" w:rsidRDefault="00817CB8" w:rsidP="00165EAA">
      <w:pPr>
        <w:spacing w:after="0" w:line="240" w:lineRule="auto"/>
      </w:pPr>
    </w:p>
    <w:sectPr w:rsidR="00817CB8" w:rsidSect="00912DE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118BB"/>
    <w:multiLevelType w:val="multilevel"/>
    <w:tmpl w:val="051E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912888">
    <w:abstractNumId w:val="0"/>
  </w:num>
  <w:num w:numId="2" w16cid:durableId="1613200886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BB"/>
    <w:rsid w:val="00087586"/>
    <w:rsid w:val="000E264D"/>
    <w:rsid w:val="00165EAA"/>
    <w:rsid w:val="00577AB5"/>
    <w:rsid w:val="00817CB8"/>
    <w:rsid w:val="008A0CDE"/>
    <w:rsid w:val="008D22BB"/>
    <w:rsid w:val="00912DEB"/>
    <w:rsid w:val="00921B0D"/>
    <w:rsid w:val="00990DD3"/>
    <w:rsid w:val="00DA33A5"/>
    <w:rsid w:val="00E4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1E3C"/>
  <w15:chartTrackingRefBased/>
  <w15:docId w15:val="{7BD8FD7D-B20D-4BE4-BB55-14690486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C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0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ykala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ra.medgua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ra.medguard.ru/" TargetMode="External"/><Relationship Id="rId5" Type="http://schemas.openxmlformats.org/officeDocument/2006/relationships/hyperlink" Target="http://www.naykala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Серкова Елена Александровна</dc:creator>
  <cp:keywords/>
  <dc:description/>
  <cp:lastModifiedBy>MRF</cp:lastModifiedBy>
  <cp:revision>2</cp:revision>
  <dcterms:created xsi:type="dcterms:W3CDTF">2026-08-26T09:40:00Z</dcterms:created>
  <dcterms:modified xsi:type="dcterms:W3CDTF">2026-08-26T09:40:00Z</dcterms:modified>
</cp:coreProperties>
</file>